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D3" w:rsidRPr="000829D3" w:rsidRDefault="000829D3" w:rsidP="00AA29E7">
      <w:pPr>
        <w:widowControl w:val="0"/>
        <w:autoSpaceDE w:val="0"/>
        <w:autoSpaceDN w:val="0"/>
        <w:adjustRightInd w:val="0"/>
        <w:ind w:right="-348"/>
        <w:jc w:val="center"/>
        <w:rPr>
          <w:rFonts w:ascii="Arial CYR" w:hAnsi="Arial CYR" w:cs="Arial CYR"/>
          <w:b/>
          <w:bCs/>
          <w:sz w:val="28"/>
          <w:szCs w:val="28"/>
          <w:u w:val="single"/>
        </w:rPr>
      </w:pPr>
      <w:r w:rsidRPr="000829D3">
        <w:rPr>
          <w:rFonts w:ascii="Arial CYR" w:hAnsi="Arial CYR" w:cs="Arial CYR"/>
          <w:b/>
          <w:bCs/>
          <w:sz w:val="28"/>
          <w:szCs w:val="28"/>
          <w:u w:val="single"/>
        </w:rPr>
        <w:t>Лабораторная работа №1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1. 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Тема: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Диагностирование двигателя в целом.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2. 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Цель:</w:t>
      </w:r>
      <w:r w:rsidRPr="000829D3">
        <w:rPr>
          <w:rFonts w:ascii="Times New Roman CYR" w:hAnsi="Times New Roman CYR" w:cs="Times New Roman CYR"/>
          <w:sz w:val="28"/>
          <w:szCs w:val="28"/>
        </w:rPr>
        <w:t xml:space="preserve"> Изучить технологический процесс общего диагностирования контрольным осмотром, прослушиванием, а также уметь проверять работоспособность двигателя и его систем по встроенным приборам.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3. Задачи:</w:t>
      </w:r>
      <w:r w:rsidRPr="000829D3">
        <w:rPr>
          <w:rFonts w:ascii="Times New Roman CYR" w:hAnsi="Times New Roman CYR" w:cs="Times New Roman CYR"/>
          <w:sz w:val="28"/>
          <w:szCs w:val="28"/>
        </w:rPr>
        <w:t xml:space="preserve"> Получить навыки по диагностированию двигателя в</w:t>
      </w:r>
      <w:r w:rsidR="00A6790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829D3">
        <w:rPr>
          <w:rFonts w:ascii="Times New Roman CYR" w:hAnsi="Times New Roman CYR" w:cs="Times New Roman CYR"/>
          <w:sz w:val="28"/>
          <w:szCs w:val="28"/>
        </w:rPr>
        <w:t>целом.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4. Студент должен знать: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>Способы проверки технического состояния двигателя наружным осмотром, диагностиче</w:t>
      </w:r>
      <w:r w:rsidRPr="000829D3">
        <w:rPr>
          <w:rFonts w:ascii="Times New Roman CYR" w:hAnsi="Times New Roman CYR" w:cs="Times New Roman CYR"/>
          <w:sz w:val="28"/>
          <w:szCs w:val="28"/>
        </w:rPr>
        <w:softHyphen/>
        <w:t>ские параметры</w:t>
      </w:r>
      <w:r w:rsidR="00A6790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829D3">
        <w:rPr>
          <w:rFonts w:ascii="Times New Roman CYR" w:hAnsi="Times New Roman CYR" w:cs="Times New Roman CYR"/>
          <w:sz w:val="28"/>
          <w:szCs w:val="28"/>
        </w:rPr>
        <w:t xml:space="preserve"> технику безопасности при диагностировани</w:t>
      </w:r>
      <w:r w:rsidR="00A67900">
        <w:rPr>
          <w:rFonts w:ascii="Times New Roman CYR" w:hAnsi="Times New Roman CYR" w:cs="Times New Roman CYR"/>
          <w:sz w:val="28"/>
          <w:szCs w:val="28"/>
        </w:rPr>
        <w:t>и</w:t>
      </w:r>
      <w:r w:rsidRPr="000829D3">
        <w:rPr>
          <w:rFonts w:ascii="Times New Roman CYR" w:hAnsi="Times New Roman CYR" w:cs="Times New Roman CYR"/>
          <w:sz w:val="28"/>
          <w:szCs w:val="28"/>
        </w:rPr>
        <w:t xml:space="preserve"> двигателя. </w:t>
      </w:r>
    </w:p>
    <w:p w:rsidR="000829D3" w:rsidRPr="00A67900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 w:rsidRPr="00A67900">
        <w:rPr>
          <w:rFonts w:ascii="Times New Roman CYR" w:hAnsi="Times New Roman CYR" w:cs="Times New Roman CYR"/>
          <w:b/>
          <w:sz w:val="28"/>
          <w:szCs w:val="28"/>
          <w:u w:val="single"/>
        </w:rPr>
        <w:t>Должен уметь: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>Проверять техническое состояние двигателя по встроенным приборам</w:t>
      </w:r>
      <w:r w:rsidR="00A67900">
        <w:rPr>
          <w:rFonts w:ascii="Times New Roman CYR" w:hAnsi="Times New Roman CYR" w:cs="Times New Roman CYR"/>
          <w:sz w:val="28"/>
          <w:szCs w:val="28"/>
        </w:rPr>
        <w:t xml:space="preserve"> и прослушиванием во время его работы.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5. Методические указания для студентов при подготовке к  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   занятию.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5.1 Литература:</w:t>
      </w:r>
      <w:r w:rsidRPr="000829D3">
        <w:rPr>
          <w:b/>
          <w:bCs/>
          <w:sz w:val="28"/>
          <w:szCs w:val="28"/>
        </w:rPr>
        <w:t>"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Техническое обслуживание и ремонт автомобилей</w:t>
      </w:r>
      <w:r w:rsidRPr="000829D3">
        <w:rPr>
          <w:b/>
          <w:bCs/>
          <w:sz w:val="28"/>
          <w:szCs w:val="28"/>
        </w:rPr>
        <w:t>"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Епифанов.</w:t>
      </w:r>
      <w:r w:rsidRPr="000829D3">
        <w:rPr>
          <w:b/>
          <w:bCs/>
          <w:sz w:val="28"/>
          <w:szCs w:val="28"/>
        </w:rPr>
        <w:t>"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Автомобили</w:t>
      </w:r>
      <w:r w:rsidRPr="000829D3">
        <w:rPr>
          <w:b/>
          <w:bCs/>
          <w:sz w:val="28"/>
          <w:szCs w:val="28"/>
        </w:rPr>
        <w:t>"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Богатырев</w:t>
      </w:r>
      <w:proofErr w:type="spellEnd"/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829D3">
        <w:rPr>
          <w:b/>
          <w:bCs/>
          <w:sz w:val="28"/>
          <w:szCs w:val="28"/>
        </w:rPr>
        <w:t>"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Устройство и эксплуатация транспортных средств</w:t>
      </w:r>
      <w:r w:rsidRPr="000829D3">
        <w:rPr>
          <w:b/>
          <w:bCs/>
          <w:sz w:val="28"/>
          <w:szCs w:val="28"/>
        </w:rPr>
        <w:t>"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Роговцев и д.р.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5.2 Вопросы для повторения: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>- устройство основных систем двигателя а</w:t>
      </w:r>
      <w:r w:rsidR="00A67900">
        <w:rPr>
          <w:rFonts w:ascii="Times New Roman CYR" w:hAnsi="Times New Roman CYR" w:cs="Times New Roman CYR"/>
          <w:sz w:val="28"/>
          <w:szCs w:val="28"/>
        </w:rPr>
        <w:t>втомобиля</w:t>
      </w:r>
      <w:r w:rsidRPr="000829D3">
        <w:rPr>
          <w:rFonts w:ascii="Times New Roman CYR" w:hAnsi="Times New Roman CYR" w:cs="Times New Roman CYR"/>
          <w:sz w:val="28"/>
          <w:szCs w:val="28"/>
        </w:rPr>
        <w:t>;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- основные неисправности возникающие в </w:t>
      </w:r>
      <w:r w:rsidR="00A67900">
        <w:rPr>
          <w:rFonts w:ascii="Times New Roman CYR" w:hAnsi="Times New Roman CYR" w:cs="Times New Roman CYR"/>
          <w:sz w:val="28"/>
          <w:szCs w:val="28"/>
        </w:rPr>
        <w:t xml:space="preserve">механизмах и </w:t>
      </w:r>
      <w:r w:rsidRPr="000829D3">
        <w:rPr>
          <w:rFonts w:ascii="Times New Roman CYR" w:hAnsi="Times New Roman CYR" w:cs="Times New Roman CYR"/>
          <w:sz w:val="28"/>
          <w:szCs w:val="28"/>
        </w:rPr>
        <w:t>системах двигателя  и способы их устранения</w:t>
      </w:r>
      <w:proofErr w:type="gramStart"/>
      <w:r w:rsidRPr="000829D3"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6. Контроль и коррекция знаний (умений) студентов.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6.1. Довести меры </w:t>
      </w:r>
      <w:r w:rsidR="00A67900">
        <w:rPr>
          <w:rFonts w:ascii="Times New Roman CYR" w:hAnsi="Times New Roman CYR" w:cs="Times New Roman CYR"/>
          <w:b/>
          <w:bCs/>
          <w:sz w:val="28"/>
          <w:szCs w:val="28"/>
        </w:rPr>
        <w:t>техники безопасности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при выполнении лабораторной работы.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6.2. Методические указания по выполнению работы: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 xml:space="preserve">6.2.1. </w:t>
      </w:r>
      <w:r w:rsidRPr="000829D3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Контрольный осмотр двигателя и его прослушивание.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ТО двигателя начинается с контрольного осмотра, заключаю</w:t>
      </w:r>
      <w:r w:rsidR="00A67900">
        <w:rPr>
          <w:rFonts w:ascii="Times New Roman CYR" w:hAnsi="Times New Roman CYR" w:cs="Times New Roman CYR"/>
          <w:sz w:val="28"/>
          <w:szCs w:val="28"/>
        </w:rPr>
        <w:t>щ</w:t>
      </w:r>
      <w:r w:rsidRPr="000829D3">
        <w:rPr>
          <w:rFonts w:ascii="Times New Roman CYR" w:hAnsi="Times New Roman CYR" w:cs="Times New Roman CYR"/>
          <w:sz w:val="28"/>
          <w:szCs w:val="28"/>
        </w:rPr>
        <w:t>егося в выявлении его комплектности</w:t>
      </w:r>
      <w:proofErr w:type="gramStart"/>
      <w:r w:rsidRPr="000829D3">
        <w:rPr>
          <w:rFonts w:ascii="Times New Roman CYR" w:hAnsi="Times New Roman CYR" w:cs="Times New Roman CYR"/>
          <w:sz w:val="28"/>
          <w:szCs w:val="28"/>
        </w:rPr>
        <w:t xml:space="preserve"> ,</w:t>
      </w:r>
      <w:proofErr w:type="gramEnd"/>
      <w:r w:rsidRPr="000829D3">
        <w:rPr>
          <w:rFonts w:ascii="Times New Roman CYR" w:hAnsi="Times New Roman CYR" w:cs="Times New Roman CYR"/>
          <w:sz w:val="28"/>
          <w:szCs w:val="28"/>
        </w:rPr>
        <w:t xml:space="preserve"> наличия </w:t>
      </w:r>
      <w:proofErr w:type="spellStart"/>
      <w:r w:rsidRPr="000829D3">
        <w:rPr>
          <w:rFonts w:ascii="Times New Roman CYR" w:hAnsi="Times New Roman CYR" w:cs="Times New Roman CYR"/>
          <w:sz w:val="28"/>
          <w:szCs w:val="28"/>
        </w:rPr>
        <w:t>подтекания</w:t>
      </w:r>
      <w:proofErr w:type="spellEnd"/>
      <w:r w:rsidRPr="000829D3">
        <w:rPr>
          <w:rFonts w:ascii="Times New Roman CYR" w:hAnsi="Times New Roman CYR" w:cs="Times New Roman CYR"/>
          <w:sz w:val="28"/>
          <w:szCs w:val="28"/>
        </w:rPr>
        <w:t xml:space="preserve"> масла, топлива и охлаждающей жидкости, проверки крепления двигателя и проводов (системы зажигания).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Следующим элементом осмотра является </w:t>
      </w:r>
      <w:proofErr w:type="spellStart"/>
      <w:r w:rsidRPr="000829D3">
        <w:rPr>
          <w:rFonts w:ascii="Times New Roman CYR" w:hAnsi="Times New Roman CYR" w:cs="Times New Roman CYR"/>
          <w:sz w:val="28"/>
          <w:szCs w:val="28"/>
        </w:rPr>
        <w:t>опробывание</w:t>
      </w:r>
      <w:proofErr w:type="spellEnd"/>
      <w:r w:rsidRPr="000829D3">
        <w:rPr>
          <w:rFonts w:ascii="Times New Roman CYR" w:hAnsi="Times New Roman CYR" w:cs="Times New Roman CYR"/>
          <w:sz w:val="28"/>
          <w:szCs w:val="28"/>
        </w:rPr>
        <w:t xml:space="preserve"> двигателя пуском. При этом проверяют легкость пуска, наличие дымления на выпуске, прослушиванием обнаруживаются резкие шумы и стуки. Одновременно проверяются равномерность и устойчивость работы двигателя на различной частоте вращения коленчатого вала, плотность креплений и соединений системы выпуска (прорыв газов) и показания контрольных приборов. Продолжительность одного пуска должна быть не более 20с. Повторный пуск проводится через 1-2 мин.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Контрольный осмотр двигателя позволяет выяснить его очевидные </w:t>
      </w:r>
      <w:r w:rsidRPr="000829D3">
        <w:rPr>
          <w:rFonts w:ascii="Times New Roman CYR" w:hAnsi="Times New Roman CYR" w:cs="Times New Roman CYR"/>
          <w:sz w:val="28"/>
          <w:szCs w:val="28"/>
        </w:rPr>
        <w:lastRenderedPageBreak/>
        <w:t xml:space="preserve">дефекты без применения диагностических средств и приступить к операциям обслуживания или ремонтным воздействиям.    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622"/>
        <w:gridCol w:w="2551"/>
        <w:gridCol w:w="3969"/>
      </w:tblGrid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Признаки неисправности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Структурные изменения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Способы диагностики и устранения дефектов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1. Падение </w:t>
            </w:r>
            <w:proofErr w:type="spellStart"/>
            <w:proofErr w:type="gram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мощно-сти</w:t>
            </w:r>
            <w:proofErr w:type="spellEnd"/>
            <w:proofErr w:type="gram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двигателя,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уве-личенный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расход топлива и масла, дымный выхлоп.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Износ или зазор цилиндров, износ поршневых колец, потеря ими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упру-гости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, поломка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Замерить: мощность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двигате-ля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, утечку сжатия воздуха, прорыв газов в картере, давление такта сжатия, угар масла. При необходимости заменить элементы.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2. Стук поршней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Износ юбок поршней.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Прослушать двигатель стетоскопом.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3. Пульсирующее дымление из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венти-ляционной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трубки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Трещины или прогар поршней в дизелях.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Замерить давление конца такта сжатия; Заменить поршни.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4. Неравномерная работа двигателя, вода на электродах свечей.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Нарушение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герме-тичности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проклад-ки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головки.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Замерить утечку сжатия воздуха.  Заменить прокладку.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5. Резкие стуки в двигателе, не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исче-зающие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позд-нем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зажигании.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Износ вкладышей шатунных подшипников.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Прослушать двигатель стетоскопом, определить суммарный зазор, заменить вкладыши.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6. Частые и редкие стуки в двигателе при пуске и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движе-ний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с высокими скоростями.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Износ вкладышей шатунных подшипников.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Прослушать двигатель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стето-скопом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, определить суммарный зазор, заменить вкладыши. 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7. Резкие глухие стуки, хорошо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слы-шимые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отпу-скании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педали сцепления.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Износ вкладышей коренных подшипников.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Определить давление масла, при необходимости заменить масло. Определить износ, заменить вкладыши.</w:t>
            </w:r>
          </w:p>
        </w:tc>
      </w:tr>
      <w:tr w:rsidR="000829D3" w:rsidRPr="000829D3" w:rsidTr="00B37F4F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8. Чрезмерные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сту-ки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, слышимые на всех режимах работы двигателя.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Выплавление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вкла-дышей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шатунных и коренных подшипников.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9D3" w:rsidRPr="000829D3" w:rsidRDefault="000829D3" w:rsidP="00B37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Давление масла равно нулю, </w:t>
            </w:r>
            <w:proofErr w:type="spellStart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>коленвал</w:t>
            </w:r>
            <w:proofErr w:type="spellEnd"/>
            <w:r w:rsidRPr="000829D3">
              <w:rPr>
                <w:rFonts w:ascii="Times New Roman CYR" w:hAnsi="Times New Roman CYR" w:cs="Times New Roman CYR"/>
                <w:sz w:val="28"/>
                <w:szCs w:val="28"/>
              </w:rPr>
              <w:t xml:space="preserve"> шлифовать. </w:t>
            </w:r>
          </w:p>
        </w:tc>
      </w:tr>
    </w:tbl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6.2.2.Общее диагностирование двигателя.</w:t>
      </w:r>
    </w:p>
    <w:p w:rsidR="0040575C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Общее диагностирование двигателя производится по диагностическим параметрам, характеризующим общее техническое состояние двигателя, без выявления конкретной неисправности. </w:t>
      </w:r>
    </w:p>
    <w:p w:rsidR="0040575C" w:rsidRDefault="0040575C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lastRenderedPageBreak/>
        <w:t>Такими параметрами являются</w:t>
      </w:r>
      <w:r w:rsidRPr="000829D3">
        <w:rPr>
          <w:sz w:val="28"/>
          <w:szCs w:val="28"/>
        </w:rPr>
        <w:t>: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>мощность двигателя (или крутящий момент при определенной частоте вращении коленчатого вала), расход топлива и масла (угар).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Представление о техническом состоянии и, в частности, кривошипно-шатунного механизма может дать падение давления в системе смазки, угар (расход) масла и топливная экономичность в эксплуатации, которые выявляются на основании ежедневного учета или </w:t>
      </w:r>
      <w:r w:rsidR="00A67900">
        <w:rPr>
          <w:rFonts w:ascii="Times New Roman CYR" w:hAnsi="Times New Roman CYR" w:cs="Times New Roman CYR"/>
          <w:sz w:val="28"/>
          <w:szCs w:val="28"/>
        </w:rPr>
        <w:t>испытания пробегом</w:t>
      </w:r>
      <w:r w:rsidRPr="000829D3">
        <w:rPr>
          <w:rFonts w:ascii="Times New Roman CYR" w:hAnsi="Times New Roman CYR" w:cs="Times New Roman CYR"/>
          <w:sz w:val="28"/>
          <w:szCs w:val="28"/>
        </w:rPr>
        <w:t>.</w:t>
      </w:r>
    </w:p>
    <w:p w:rsidR="00DD7B25" w:rsidRDefault="00DD7B25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DD7B25" w:rsidRDefault="00DD7B25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Снижение давления масла ниже 0,04-0,05 МПа при малой частоте</w:t>
      </w:r>
      <w:r w:rsidR="00DD7B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829D3">
        <w:rPr>
          <w:rFonts w:ascii="Times New Roman CYR" w:hAnsi="Times New Roman CYR" w:cs="Times New Roman CYR"/>
          <w:sz w:val="28"/>
          <w:szCs w:val="28"/>
        </w:rPr>
        <w:t xml:space="preserve"> вращения коленчатого вала  прогретого карбюраторного двигателя и 0,1 МПа дизельного двигателя указывает (при исправной системе смазки) на недопустимый износ подшипников двигателя. При 1000 </w:t>
      </w:r>
      <w:proofErr w:type="gramStart"/>
      <w:r w:rsidRPr="000829D3">
        <w:rPr>
          <w:rFonts w:ascii="Times New Roman CYR" w:hAnsi="Times New Roman CYR" w:cs="Times New Roman CYR"/>
          <w:sz w:val="28"/>
          <w:szCs w:val="28"/>
        </w:rPr>
        <w:t>об</w:t>
      </w:r>
      <w:proofErr w:type="gramEnd"/>
      <w:r w:rsidR="00A67900">
        <w:rPr>
          <w:rFonts w:ascii="Times New Roman CYR" w:hAnsi="Times New Roman CYR" w:cs="Times New Roman CYR"/>
          <w:sz w:val="28"/>
          <w:szCs w:val="28"/>
        </w:rPr>
        <w:t>/</w:t>
      </w:r>
      <w:proofErr w:type="gramStart"/>
      <w:r w:rsidRPr="000829D3">
        <w:rPr>
          <w:rFonts w:ascii="Times New Roman CYR" w:hAnsi="Times New Roman CYR" w:cs="Times New Roman CYR"/>
          <w:sz w:val="28"/>
          <w:szCs w:val="28"/>
        </w:rPr>
        <w:t>мин</w:t>
      </w:r>
      <w:proofErr w:type="gramEnd"/>
      <w:r w:rsidRPr="000829D3">
        <w:rPr>
          <w:rFonts w:ascii="Times New Roman CYR" w:hAnsi="Times New Roman CYR" w:cs="Times New Roman CYR"/>
          <w:sz w:val="28"/>
          <w:szCs w:val="28"/>
        </w:rPr>
        <w:t xml:space="preserve"> давление в масляной системе карбюраторного двигателя по манометру должно быть не мене 0,1 МПа. Соответственно для дизельного двигателя эти величины  сост</w:t>
      </w:r>
      <w:r w:rsidR="00A67900">
        <w:rPr>
          <w:rFonts w:ascii="Times New Roman CYR" w:hAnsi="Times New Roman CYR" w:cs="Times New Roman CYR"/>
          <w:sz w:val="28"/>
          <w:szCs w:val="28"/>
        </w:rPr>
        <w:t>а</w:t>
      </w:r>
      <w:r w:rsidRPr="000829D3">
        <w:rPr>
          <w:rFonts w:ascii="Times New Roman CYR" w:hAnsi="Times New Roman CYR" w:cs="Times New Roman CYR"/>
          <w:sz w:val="28"/>
          <w:szCs w:val="28"/>
        </w:rPr>
        <w:t xml:space="preserve">вляют 0,4-0,7 МПа и 2100 </w:t>
      </w:r>
      <w:proofErr w:type="gramStart"/>
      <w:r w:rsidRPr="000829D3">
        <w:rPr>
          <w:rFonts w:ascii="Times New Roman CYR" w:hAnsi="Times New Roman CYR" w:cs="Times New Roman CYR"/>
          <w:sz w:val="28"/>
          <w:szCs w:val="28"/>
        </w:rPr>
        <w:t>об</w:t>
      </w:r>
      <w:proofErr w:type="gramEnd"/>
      <w:r w:rsidR="00A67900">
        <w:rPr>
          <w:rFonts w:ascii="Times New Roman CYR" w:hAnsi="Times New Roman CYR" w:cs="Times New Roman CYR"/>
          <w:sz w:val="28"/>
          <w:szCs w:val="28"/>
        </w:rPr>
        <w:t>/</w:t>
      </w:r>
      <w:r w:rsidRPr="000829D3">
        <w:rPr>
          <w:rFonts w:ascii="Times New Roman CYR" w:hAnsi="Times New Roman CYR" w:cs="Times New Roman CYR"/>
          <w:sz w:val="28"/>
          <w:szCs w:val="28"/>
        </w:rPr>
        <w:t>мин.</w:t>
      </w:r>
    </w:p>
    <w:p w:rsidR="0040575C" w:rsidRDefault="0040575C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Прослушивая двигатель при работе выявляют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некоторые дефекты до проведения углубленной диагностики. Зоны прослушивания указаны на рис. 11.1.</w:t>
      </w:r>
    </w:p>
    <w:p w:rsidR="004C4A9A" w:rsidRDefault="004C4A9A" w:rsidP="004C4A9A">
      <w:pPr>
        <w:widowControl w:val="0"/>
        <w:autoSpaceDE w:val="0"/>
        <w:autoSpaceDN w:val="0"/>
        <w:adjustRightInd w:val="0"/>
        <w:ind w:left="5812"/>
        <w:rPr>
          <w:lang w:val="en-US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pict>
          <v:group id="_x0000_s1107" style="position:absolute;left:0;text-align:left;margin-left:-69.45pt;margin-top:222.7pt;width:359.75pt;height:170.95pt;z-index:251662336;mso-wrap-distance-left:1.9pt;mso-wrap-distance-top:3.85pt;mso-wrap-distance-right:1.9pt;mso-position-horizontal-relative:margin" coordorigin="8150,2141" coordsize="6322,26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8" type="#_x0000_t75" style="position:absolute;left:9000;top:2141;width:4618;height:1896;mso-wrap-edited:f" wrapcoords="0 0 0 21600 21600 21600 21600 0 0 0" o:allowincell="f">
              <v:imagedata r:id="rId5" o:title="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9" type="#_x0000_t202" style="position:absolute;left:8150;top:4176;width:6322;height:581;mso-wrap-edited:f" o:allowincell="f" filled="f" strokecolor="white" strokeweight="0">
              <v:textbox style="mso-next-textbox:#_x0000_s1109" inset="0,0,0,0">
                <w:txbxContent>
                  <w:p w:rsidR="0040575C" w:rsidRDefault="0040575C" w:rsidP="0040575C">
                    <w:pPr>
                      <w:pStyle w:val="Style11"/>
                      <w:widowControl/>
                      <w:spacing w:line="192" w:lineRule="exact"/>
                      <w:jc w:val="left"/>
                      <w:rPr>
                        <w:rStyle w:val="FontStyle23"/>
                      </w:rPr>
                    </w:pPr>
                  </w:p>
                </w:txbxContent>
              </v:textbox>
            </v:shape>
            <w10:wrap type="square" anchorx="margin"/>
          </v:group>
        </w:pict>
      </w: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139700</wp:posOffset>
            </wp:positionV>
            <wp:extent cx="2523490" cy="1730375"/>
            <wp:effectExtent l="57150" t="57150" r="29210" b="412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21441284">
                      <a:off x="0" y="0"/>
                      <a:ext cx="2523490" cy="173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A9A">
        <w:rPr>
          <w:b/>
        </w:rPr>
        <w:t>Рис. 11.1.</w:t>
      </w:r>
      <w:r w:rsidRPr="004C4A9A">
        <w:t xml:space="preserve"> Зоны прослушивания двигателя для определения дефектов </w:t>
      </w:r>
      <w:proofErr w:type="spellStart"/>
      <w:r w:rsidRPr="004C4A9A">
        <w:t>различ</w:t>
      </w:r>
      <w:proofErr w:type="spellEnd"/>
    </w:p>
    <w:p w:rsidR="004C4A9A" w:rsidRPr="004C4A9A" w:rsidRDefault="004C4A9A" w:rsidP="004C4A9A">
      <w:pPr>
        <w:widowControl w:val="0"/>
        <w:autoSpaceDE w:val="0"/>
        <w:autoSpaceDN w:val="0"/>
        <w:adjustRightInd w:val="0"/>
        <w:ind w:left="5812"/>
      </w:pPr>
      <w:proofErr w:type="spellStart"/>
      <w:r w:rsidRPr="004C4A9A">
        <w:t>ных</w:t>
      </w:r>
      <w:proofErr w:type="spellEnd"/>
      <w:r w:rsidRPr="004C4A9A">
        <w:t xml:space="preserve"> деталей: 1 – клапанов; 2 – поршневых пальцев, шатунных подшипников; 3 – Распределительных зубчатых колец; 4 – коренных подшипников; 5 - подшипников распределительного вала.</w:t>
      </w:r>
    </w:p>
    <w:p w:rsidR="004C4A9A" w:rsidRDefault="004C4A9A" w:rsidP="004C4A9A">
      <w:pPr>
        <w:widowControl w:val="0"/>
        <w:autoSpaceDE w:val="0"/>
        <w:autoSpaceDN w:val="0"/>
        <w:adjustRightInd w:val="0"/>
        <w:ind w:left="5812" w:hanging="5245"/>
        <w:rPr>
          <w:rFonts w:ascii="Times New Roman CYR" w:hAnsi="Times New Roman CYR" w:cs="Times New Roman CYR"/>
          <w:sz w:val="28"/>
          <w:szCs w:val="28"/>
        </w:rPr>
      </w:pPr>
    </w:p>
    <w:p w:rsidR="0040575C" w:rsidRPr="004C4A9A" w:rsidRDefault="004C4A9A" w:rsidP="004C4A9A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4C4A9A">
        <w:rPr>
          <w:rFonts w:ascii="Times New Roman CYR" w:hAnsi="Times New Roman CYR" w:cs="Times New Roman CYR"/>
          <w:sz w:val="28"/>
          <w:szCs w:val="28"/>
        </w:rPr>
        <w:t xml:space="preserve">Для прослушивания </w:t>
      </w:r>
      <w:r>
        <w:rPr>
          <w:rFonts w:ascii="Times New Roman CYR" w:hAnsi="Times New Roman CYR" w:cs="Times New Roman CYR"/>
          <w:sz w:val="28"/>
          <w:szCs w:val="28"/>
        </w:rPr>
        <w:t xml:space="preserve"> двигателей используют различные стетоскопы рис.11.2.</w:t>
      </w:r>
    </w:p>
    <w:p w:rsidR="004C4A9A" w:rsidRPr="004C4A9A" w:rsidRDefault="004C4A9A" w:rsidP="004C4A9A">
      <w:pPr>
        <w:pStyle w:val="Style11"/>
        <w:widowControl/>
        <w:spacing w:line="192" w:lineRule="exact"/>
        <w:ind w:left="5812"/>
        <w:jc w:val="left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4C4A9A" w:rsidRPr="004C4A9A" w:rsidRDefault="004C4A9A" w:rsidP="004C4A9A">
      <w:pPr>
        <w:pStyle w:val="Style11"/>
        <w:widowControl/>
        <w:spacing w:line="192" w:lineRule="exact"/>
        <w:ind w:left="5812"/>
        <w:jc w:val="left"/>
        <w:rPr>
          <w:rStyle w:val="FontStyle22"/>
          <w:sz w:val="24"/>
          <w:szCs w:val="24"/>
        </w:rPr>
      </w:pPr>
    </w:p>
    <w:p w:rsidR="004C4A9A" w:rsidRDefault="004C4A9A" w:rsidP="004C4A9A">
      <w:pPr>
        <w:pStyle w:val="Style11"/>
        <w:widowControl/>
        <w:spacing w:line="192" w:lineRule="exact"/>
        <w:ind w:left="5812"/>
        <w:jc w:val="left"/>
        <w:rPr>
          <w:rStyle w:val="FontStyle22"/>
          <w:sz w:val="24"/>
          <w:szCs w:val="24"/>
        </w:rPr>
      </w:pPr>
    </w:p>
    <w:p w:rsidR="004C4A9A" w:rsidRPr="004C4A9A" w:rsidRDefault="004C4A9A" w:rsidP="004C4A9A">
      <w:pPr>
        <w:pStyle w:val="Style11"/>
        <w:widowControl/>
        <w:spacing w:line="192" w:lineRule="exact"/>
        <w:ind w:left="5812"/>
        <w:jc w:val="left"/>
        <w:rPr>
          <w:rStyle w:val="FontStyle22"/>
          <w:sz w:val="24"/>
          <w:szCs w:val="24"/>
        </w:rPr>
      </w:pPr>
    </w:p>
    <w:p w:rsidR="0040575C" w:rsidRPr="004C4A9A" w:rsidRDefault="0040575C" w:rsidP="004C4A9A">
      <w:pPr>
        <w:pStyle w:val="Style11"/>
        <w:widowControl/>
        <w:spacing w:line="240" w:lineRule="auto"/>
        <w:ind w:left="5812"/>
        <w:jc w:val="left"/>
        <w:rPr>
          <w:rStyle w:val="FontStyle23"/>
          <w:sz w:val="24"/>
          <w:szCs w:val="24"/>
        </w:rPr>
      </w:pPr>
      <w:r w:rsidRPr="004C4A9A">
        <w:rPr>
          <w:rStyle w:val="FontStyle22"/>
          <w:sz w:val="24"/>
          <w:szCs w:val="24"/>
        </w:rPr>
        <w:t xml:space="preserve">Рис. </w:t>
      </w:r>
      <w:r w:rsidR="004C4A9A">
        <w:rPr>
          <w:rStyle w:val="FontStyle22"/>
          <w:sz w:val="24"/>
          <w:szCs w:val="24"/>
        </w:rPr>
        <w:t>11</w:t>
      </w:r>
      <w:r w:rsidRPr="004C4A9A">
        <w:rPr>
          <w:rStyle w:val="FontStyle22"/>
          <w:sz w:val="24"/>
          <w:szCs w:val="24"/>
        </w:rPr>
        <w:t xml:space="preserve">.2. </w:t>
      </w:r>
      <w:proofErr w:type="gramStart"/>
      <w:r w:rsidRPr="004C4A9A">
        <w:rPr>
          <w:rStyle w:val="FontStyle23"/>
          <w:sz w:val="24"/>
          <w:szCs w:val="24"/>
        </w:rPr>
        <w:t xml:space="preserve">Стетоскопы: </w:t>
      </w:r>
      <w:r w:rsidRPr="004C4A9A">
        <w:rPr>
          <w:rStyle w:val="FontStyle24"/>
          <w:sz w:val="24"/>
          <w:szCs w:val="24"/>
        </w:rPr>
        <w:t xml:space="preserve">а </w:t>
      </w:r>
      <w:r w:rsidRPr="004C4A9A">
        <w:rPr>
          <w:rStyle w:val="FontStyle23"/>
          <w:sz w:val="24"/>
          <w:szCs w:val="24"/>
        </w:rPr>
        <w:t xml:space="preserve">— механический; </w:t>
      </w:r>
      <w:r w:rsidRPr="004C4A9A">
        <w:rPr>
          <w:rStyle w:val="FontStyle24"/>
          <w:sz w:val="24"/>
          <w:szCs w:val="24"/>
        </w:rPr>
        <w:t xml:space="preserve">б — </w:t>
      </w:r>
      <w:r w:rsidRPr="004C4A9A">
        <w:rPr>
          <w:rStyle w:val="FontStyle23"/>
          <w:sz w:val="24"/>
          <w:szCs w:val="24"/>
        </w:rPr>
        <w:t xml:space="preserve">электронный; / — стержень; </w:t>
      </w:r>
      <w:r w:rsidRPr="004C4A9A">
        <w:rPr>
          <w:rStyle w:val="FontStyle24"/>
          <w:sz w:val="24"/>
          <w:szCs w:val="24"/>
        </w:rPr>
        <w:t xml:space="preserve">2 — </w:t>
      </w:r>
      <w:r w:rsidRPr="004C4A9A">
        <w:rPr>
          <w:rStyle w:val="FontStyle23"/>
          <w:sz w:val="24"/>
          <w:szCs w:val="24"/>
        </w:rPr>
        <w:t xml:space="preserve">мембрана; </w:t>
      </w:r>
      <w:r w:rsidRPr="004C4A9A">
        <w:rPr>
          <w:rStyle w:val="FontStyle24"/>
          <w:sz w:val="24"/>
          <w:szCs w:val="24"/>
        </w:rPr>
        <w:t xml:space="preserve">3 </w:t>
      </w:r>
      <w:r w:rsidRPr="004C4A9A">
        <w:rPr>
          <w:rStyle w:val="FontStyle23"/>
          <w:sz w:val="24"/>
          <w:szCs w:val="24"/>
        </w:rPr>
        <w:t xml:space="preserve">— резиновые трубки; </w:t>
      </w:r>
      <w:r w:rsidRPr="004C4A9A">
        <w:rPr>
          <w:rStyle w:val="FontStyle24"/>
          <w:sz w:val="24"/>
          <w:szCs w:val="24"/>
        </w:rPr>
        <w:t xml:space="preserve">4 </w:t>
      </w:r>
      <w:r w:rsidRPr="004C4A9A">
        <w:rPr>
          <w:rStyle w:val="FontStyle23"/>
          <w:sz w:val="24"/>
          <w:szCs w:val="24"/>
        </w:rPr>
        <w:t xml:space="preserve">— слуховые наконечники; </w:t>
      </w:r>
      <w:r w:rsidRPr="004C4A9A">
        <w:rPr>
          <w:rStyle w:val="FontStyle23"/>
          <w:sz w:val="24"/>
          <w:szCs w:val="24"/>
          <w:lang w:val="en-US"/>
        </w:rPr>
        <w:t>J</w:t>
      </w:r>
      <w:r w:rsidRPr="004C4A9A">
        <w:rPr>
          <w:rStyle w:val="FontStyle23"/>
          <w:sz w:val="24"/>
          <w:szCs w:val="24"/>
        </w:rPr>
        <w:t xml:space="preserve"> — пружинная пластина; </w:t>
      </w:r>
      <w:r w:rsidRPr="004C4A9A">
        <w:rPr>
          <w:rStyle w:val="FontStyle24"/>
          <w:spacing w:val="60"/>
          <w:sz w:val="24"/>
          <w:szCs w:val="24"/>
        </w:rPr>
        <w:t>6—</w:t>
      </w:r>
      <w:r w:rsidRPr="004C4A9A">
        <w:rPr>
          <w:rStyle w:val="FontStyle24"/>
          <w:sz w:val="24"/>
          <w:szCs w:val="24"/>
        </w:rPr>
        <w:t xml:space="preserve"> </w:t>
      </w:r>
      <w:r w:rsidRPr="004C4A9A">
        <w:rPr>
          <w:rStyle w:val="FontStyle23"/>
          <w:sz w:val="24"/>
          <w:szCs w:val="24"/>
        </w:rPr>
        <w:t>телефон-наушник</w:t>
      </w:r>
      <w:r w:rsidR="004C4A9A" w:rsidRPr="004C4A9A">
        <w:rPr>
          <w:rStyle w:val="FontStyle23"/>
          <w:sz w:val="24"/>
          <w:szCs w:val="24"/>
        </w:rPr>
        <w:t>.</w:t>
      </w:r>
      <w:proofErr w:type="gramEnd"/>
    </w:p>
    <w:p w:rsidR="0040575C" w:rsidRPr="004C4A9A" w:rsidRDefault="0040575C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</w:rPr>
      </w:pPr>
    </w:p>
    <w:p w:rsidR="0040575C" w:rsidRDefault="0040575C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40575C" w:rsidRDefault="0040575C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40575C" w:rsidRDefault="0040575C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</w:p>
    <w:p w:rsidR="004C4A9A" w:rsidRDefault="004C4A9A" w:rsidP="004C4A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0829D3" w:rsidRPr="000829D3" w:rsidRDefault="000829D3" w:rsidP="004C4A9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>Угар масла в исправном мало</w:t>
      </w:r>
      <w:r w:rsidR="00A6790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829D3">
        <w:rPr>
          <w:rFonts w:ascii="Times New Roman CYR" w:hAnsi="Times New Roman CYR" w:cs="Times New Roman CYR"/>
          <w:sz w:val="28"/>
          <w:szCs w:val="28"/>
        </w:rPr>
        <w:t>изношенном двигателе может составлять 0,5-1% от расхода топлива. Определяется он по фактическому расходу при эксплуатации. При значительном общем износе двигателя может достигать 4% и более от расхода топлива и сопровождаться дымлением. Для карбюраторных двигателей расход масла не должен превышать 3,5%, а для дизельных 5% от расхода топлива.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Топливная экономичность определяется методами ходовых и стендовых испытаний, а также по расходу топлива автомобилем на основании ежедневного его учета и сравнения с нормативными значениями. Однако, учитывая большое количество факторов, влияющих на расход топлива, последний метод может лиш</w:t>
      </w:r>
      <w:r w:rsidR="00A67900">
        <w:rPr>
          <w:rFonts w:ascii="Times New Roman CYR" w:hAnsi="Times New Roman CYR" w:cs="Times New Roman CYR"/>
          <w:sz w:val="28"/>
          <w:szCs w:val="28"/>
        </w:rPr>
        <w:t xml:space="preserve">ь ориентировочно отражать общее </w:t>
      </w:r>
      <w:proofErr w:type="gramStart"/>
      <w:r w:rsidRPr="000829D3">
        <w:rPr>
          <w:rFonts w:ascii="Times New Roman CYR" w:hAnsi="Times New Roman CYR" w:cs="Times New Roman CYR"/>
          <w:sz w:val="28"/>
          <w:szCs w:val="28"/>
        </w:rPr>
        <w:t>техничес</w:t>
      </w:r>
      <w:r w:rsidR="00A67900">
        <w:rPr>
          <w:rFonts w:ascii="Times New Roman CYR" w:hAnsi="Times New Roman CYR" w:cs="Times New Roman CYR"/>
          <w:sz w:val="28"/>
          <w:szCs w:val="28"/>
        </w:rPr>
        <w:t>-</w:t>
      </w:r>
      <w:r w:rsidRPr="000829D3">
        <w:rPr>
          <w:rFonts w:ascii="Times New Roman CYR" w:hAnsi="Times New Roman CYR" w:cs="Times New Roman CYR"/>
          <w:sz w:val="28"/>
          <w:szCs w:val="28"/>
        </w:rPr>
        <w:t>кое</w:t>
      </w:r>
      <w:proofErr w:type="gramEnd"/>
      <w:r w:rsidRPr="000829D3">
        <w:rPr>
          <w:rFonts w:ascii="Times New Roman CYR" w:hAnsi="Times New Roman CYR" w:cs="Times New Roman CYR"/>
          <w:sz w:val="28"/>
          <w:szCs w:val="28"/>
        </w:rPr>
        <w:t xml:space="preserve"> состояние двигателя.    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6.3. Контрольные вопросы: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>- контрольный осмотр двигателя и его прослушивание;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- проверка работоспособности систем двигателя по встроенным 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ind w:left="567"/>
        <w:rPr>
          <w:rFonts w:ascii="Times New Roman CYR" w:hAnsi="Times New Roman CYR" w:cs="Times New Roman CYR"/>
          <w:sz w:val="28"/>
          <w:szCs w:val="28"/>
        </w:rPr>
      </w:pPr>
      <w:r w:rsidRPr="000829D3">
        <w:rPr>
          <w:rFonts w:ascii="Times New Roman CYR" w:hAnsi="Times New Roman CYR" w:cs="Times New Roman CYR"/>
          <w:sz w:val="28"/>
          <w:szCs w:val="28"/>
        </w:rPr>
        <w:t xml:space="preserve">   приборам.</w:t>
      </w:r>
    </w:p>
    <w:p w:rsidR="000829D3" w:rsidRPr="000829D3" w:rsidRDefault="000829D3" w:rsidP="000829D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829D3">
        <w:rPr>
          <w:rFonts w:ascii="Times New Roman CYR" w:hAnsi="Times New Roman CYR" w:cs="Times New Roman CYR"/>
          <w:b/>
          <w:bCs/>
          <w:sz w:val="28"/>
          <w:szCs w:val="28"/>
        </w:rPr>
        <w:t>7. Отчет</w:t>
      </w:r>
      <w:r w:rsidR="00A52C08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DD7B25" w:rsidRDefault="00DD7B25">
      <w:pPr>
        <w:rPr>
          <w:sz w:val="28"/>
          <w:szCs w:val="28"/>
        </w:rPr>
      </w:pPr>
    </w:p>
    <w:p w:rsidR="00DD7B25" w:rsidRDefault="00DD7B2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7B25" w:rsidRPr="00E33E65" w:rsidRDefault="00DD7B25" w:rsidP="00DD7B25">
      <w:pPr>
        <w:shd w:val="clear" w:color="auto" w:fill="FFFFFF"/>
        <w:ind w:left="192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№1</w:t>
      </w:r>
    </w:p>
    <w:p w:rsidR="00DD7B25" w:rsidRPr="00733270" w:rsidRDefault="00DD7B25" w:rsidP="00DD7B25">
      <w:pPr>
        <w:shd w:val="clear" w:color="auto" w:fill="FFFFFF"/>
        <w:ind w:left="192"/>
        <w:jc w:val="center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ind w:left="192"/>
        <w:jc w:val="center"/>
        <w:rPr>
          <w:sz w:val="28"/>
          <w:szCs w:val="28"/>
        </w:rPr>
      </w:pPr>
      <w:r>
        <w:rPr>
          <w:sz w:val="28"/>
          <w:szCs w:val="28"/>
        </w:rPr>
        <w:t>Контрольный осмотр</w:t>
      </w:r>
      <w:r w:rsidRPr="00733270">
        <w:rPr>
          <w:sz w:val="28"/>
          <w:szCs w:val="28"/>
        </w:rPr>
        <w:t xml:space="preserve"> двигателя.</w:t>
      </w:r>
    </w:p>
    <w:p w:rsidR="00DD7B25" w:rsidRPr="00733270" w:rsidRDefault="00DD7B25" w:rsidP="00DD7B25">
      <w:pPr>
        <w:shd w:val="clear" w:color="auto" w:fill="FFFFFF"/>
        <w:spacing w:before="329"/>
        <w:ind w:left="96"/>
        <w:rPr>
          <w:sz w:val="28"/>
          <w:szCs w:val="28"/>
        </w:rPr>
      </w:pPr>
      <w:r w:rsidRPr="00733270">
        <w:rPr>
          <w:sz w:val="28"/>
          <w:szCs w:val="28"/>
        </w:rPr>
        <w:t xml:space="preserve">Автомобиль </w:t>
      </w:r>
      <w:r w:rsidRPr="00733270">
        <w:t>(марка):</w:t>
      </w:r>
    </w:p>
    <w:p w:rsidR="00DD7B25" w:rsidRPr="00733270" w:rsidRDefault="00360C54" w:rsidP="00DD7B25">
      <w:pPr>
        <w:shd w:val="clear" w:color="auto" w:fill="FFFFFF"/>
        <w:spacing w:before="302"/>
        <w:ind w:left="82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66" style="position:absolute;left:0;text-align:left;margin-left:49.5pt;margin-top:18pt;width:515.7pt;height:809.95pt;z-index:251660288;mso-position-horizontal-relative:page;mso-position-vertical-relative:page" coordsize="20000,20000">
            <v:rect id="_x0000_s1067" style="position:absolute;width:20000;height:20000" filled="f"/>
            <v:line id="_x0000_s1068" style="position:absolute" from="1093,18949" to="1095,19989"/>
            <v:line id="_x0000_s1069" style="position:absolute" from="10,18941" to="19977,18942"/>
            <v:line id="_x0000_s1070" style="position:absolute" from="2186,18949" to="2188,19989"/>
            <v:line id="_x0000_s1071" style="position:absolute" from="4919,18949" to="4921,19989"/>
            <v:line id="_x0000_s1072" style="position:absolute" from="6557,18959" to="6559,19989"/>
            <v:line id="_x0000_s1073" style="position:absolute" from="7650,18949" to="7652,19979"/>
            <v:line id="_x0000_s1074" style="position:absolute" from="18905,18949" to="18909,19989"/>
            <v:line id="_x0000_s1075" style="position:absolute" from="10,19293" to="7631,19295"/>
            <v:line id="_x0000_s1076" style="position:absolute" from="10,19646" to="7631,19647"/>
            <v:line id="_x0000_s1077" style="position:absolute" from="18919,19296" to="19990,19297"/>
            <v:rect id="_x0000_s1078" style="position:absolute;left:54;top:19660;width:1000;height:309" filled="f" stroked="f">
              <v:textbox style="mso-next-textbox:#_x0000_s1078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79" style="position:absolute;left:1139;top:19660;width:1001;height:309" filled="f" stroked="f">
              <v:textbox style="mso-next-textbox:#_x0000_s1079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80" style="position:absolute;left:2267;top:19660;width:2573;height:309" filled="f" stroked="f">
              <v:textbox style="mso-next-textbox:#_x0000_s1080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81" style="position:absolute;left:4983;top:19660;width:1534;height:309" filled="f" stroked="f">
              <v:textbox style="mso-next-textbox:#_x0000_s1081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82" style="position:absolute;left:6604;top:19660;width:1000;height:309" filled="f" stroked="f">
              <v:textbox style="mso-next-textbox:#_x0000_s1082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83" style="position:absolute;left:18949;top:18977;width:1001;height:309" filled="f" stroked="f">
              <v:textbox style="mso-next-textbox:#_x0000_s1083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84" style="position:absolute;left:18949;top:19435;width:1001;height:423" filled="f" stroked="f">
              <v:textbox style="mso-next-textbox:#_x0000_s1084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85" style="position:absolute;left:7745;top:19221;width:11075;height:477" filled="f" stroked="f">
              <v:textbox style="mso-next-textbox:#_x0000_s1085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DD7B25" w:rsidRPr="00733270">
        <w:rPr>
          <w:sz w:val="28"/>
          <w:szCs w:val="28"/>
        </w:rPr>
        <w:t xml:space="preserve">Двигатель </w:t>
      </w:r>
      <w:r w:rsidR="00DD7B25" w:rsidRPr="00733270">
        <w:t>(марка):</w:t>
      </w:r>
    </w:p>
    <w:p w:rsidR="00DD7B25" w:rsidRPr="00733270" w:rsidRDefault="00DD7B25" w:rsidP="00DD7B25">
      <w:pPr>
        <w:shd w:val="clear" w:color="auto" w:fill="FFFFFF"/>
        <w:spacing w:before="302" w:line="288" w:lineRule="exact"/>
        <w:ind w:left="240" w:right="3730" w:hanging="144"/>
        <w:rPr>
          <w:sz w:val="28"/>
          <w:szCs w:val="28"/>
        </w:rPr>
      </w:pPr>
      <w:r w:rsidRPr="00733270">
        <w:rPr>
          <w:sz w:val="28"/>
          <w:szCs w:val="28"/>
        </w:rPr>
        <w:t xml:space="preserve">1. Контрольный осмотр двигателя: </w:t>
      </w:r>
    </w:p>
    <w:p w:rsidR="00DD7B25" w:rsidRPr="00733270" w:rsidRDefault="00DD7B25" w:rsidP="00DD7B25">
      <w:pPr>
        <w:shd w:val="clear" w:color="auto" w:fill="FFFFFF"/>
        <w:spacing w:before="302" w:line="288" w:lineRule="exact"/>
        <w:ind w:left="240" w:right="3730" w:hanging="144"/>
        <w:rPr>
          <w:sz w:val="28"/>
          <w:szCs w:val="28"/>
        </w:rPr>
      </w:pPr>
      <w:r w:rsidRPr="00733270">
        <w:rPr>
          <w:sz w:val="28"/>
          <w:szCs w:val="28"/>
        </w:rPr>
        <w:t xml:space="preserve">1.1. Наличие </w:t>
      </w:r>
      <w:proofErr w:type="spellStart"/>
      <w:r w:rsidRPr="00733270">
        <w:rPr>
          <w:sz w:val="28"/>
          <w:szCs w:val="28"/>
        </w:rPr>
        <w:t>подтеканий</w:t>
      </w:r>
      <w:proofErr w:type="spellEnd"/>
      <w:r w:rsidRPr="00733270">
        <w:rPr>
          <w:sz w:val="28"/>
          <w:szCs w:val="28"/>
        </w:rPr>
        <w:t>:</w:t>
      </w:r>
    </w:p>
    <w:p w:rsidR="00DD7B25" w:rsidRPr="00733270" w:rsidRDefault="00DD7B25" w:rsidP="00DD7B25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8" w:lineRule="exact"/>
        <w:ind w:left="555"/>
        <w:rPr>
          <w:sz w:val="28"/>
          <w:szCs w:val="28"/>
        </w:rPr>
      </w:pPr>
      <w:r w:rsidRPr="00733270">
        <w:rPr>
          <w:sz w:val="28"/>
          <w:szCs w:val="28"/>
        </w:rPr>
        <w:t>охлаждающая жидкость:</w:t>
      </w:r>
    </w:p>
    <w:p w:rsidR="00DD7B25" w:rsidRPr="00733270" w:rsidRDefault="00DD7B25" w:rsidP="00DD7B25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62" w:line="576" w:lineRule="exact"/>
        <w:ind w:left="555" w:right="5595"/>
        <w:rPr>
          <w:sz w:val="28"/>
          <w:szCs w:val="28"/>
        </w:rPr>
      </w:pPr>
      <w:r w:rsidRPr="00733270">
        <w:rPr>
          <w:sz w:val="28"/>
          <w:szCs w:val="28"/>
        </w:rPr>
        <w:t xml:space="preserve">масло: </w:t>
      </w:r>
      <w:proofErr w:type="gramStart"/>
      <w:r w:rsidRPr="00733270">
        <w:rPr>
          <w:sz w:val="28"/>
          <w:szCs w:val="28"/>
        </w:rPr>
        <w:t>-т</w:t>
      </w:r>
      <w:proofErr w:type="gramEnd"/>
      <w:r w:rsidRPr="00733270">
        <w:rPr>
          <w:sz w:val="28"/>
          <w:szCs w:val="28"/>
        </w:rPr>
        <w:t>опливо:</w:t>
      </w:r>
    </w:p>
    <w:p w:rsidR="00DD7B25" w:rsidRPr="00733270" w:rsidRDefault="00DD7B25" w:rsidP="00DD7B25">
      <w:pPr>
        <w:rPr>
          <w:sz w:val="28"/>
          <w:szCs w:val="28"/>
        </w:rPr>
      </w:pPr>
    </w:p>
    <w:p w:rsidR="00DD7B25" w:rsidRPr="00733270" w:rsidRDefault="00DD7B25" w:rsidP="00DD7B25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555"/>
        <w:ind w:left="206"/>
        <w:rPr>
          <w:sz w:val="28"/>
          <w:szCs w:val="28"/>
        </w:rPr>
      </w:pPr>
      <w:r w:rsidRPr="00733270">
        <w:rPr>
          <w:sz w:val="28"/>
          <w:szCs w:val="28"/>
        </w:rPr>
        <w:t>Состояние и крепление проводов системы зажигания:</w:t>
      </w:r>
    </w:p>
    <w:p w:rsidR="00DD7B25" w:rsidRPr="00733270" w:rsidRDefault="00DD7B25" w:rsidP="00DD7B25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624" w:line="302" w:lineRule="exact"/>
        <w:ind w:left="55" w:firstLine="151"/>
        <w:rPr>
          <w:sz w:val="28"/>
          <w:szCs w:val="28"/>
        </w:rPr>
      </w:pPr>
      <w:r w:rsidRPr="00733270">
        <w:rPr>
          <w:sz w:val="28"/>
          <w:szCs w:val="28"/>
        </w:rPr>
        <w:t>Состо</w:t>
      </w:r>
      <w:r>
        <w:rPr>
          <w:sz w:val="28"/>
          <w:szCs w:val="28"/>
        </w:rPr>
        <w:t>яние крепления приборов системы п</w:t>
      </w:r>
      <w:r w:rsidRPr="00733270">
        <w:rPr>
          <w:sz w:val="28"/>
          <w:szCs w:val="28"/>
        </w:rPr>
        <w:t xml:space="preserve">итания  </w:t>
      </w:r>
      <w:r w:rsidRPr="00733270">
        <w:t>(</w:t>
      </w:r>
      <w:proofErr w:type="spellStart"/>
      <w:r w:rsidRPr="00733270">
        <w:t>карбюратора</w:t>
      </w:r>
      <w:proofErr w:type="gramStart"/>
      <w:r w:rsidRPr="00733270">
        <w:t>,б</w:t>
      </w:r>
      <w:proofErr w:type="gramEnd"/>
      <w:r w:rsidRPr="00733270">
        <w:t>ензонасоса</w:t>
      </w:r>
      <w:proofErr w:type="spellEnd"/>
      <w:r w:rsidRPr="00733270">
        <w:t xml:space="preserve">, фильтра тонкой очистки топлива, </w:t>
      </w:r>
      <w:proofErr w:type="spellStart"/>
      <w:r w:rsidRPr="00733270">
        <w:t>топливопроводов</w:t>
      </w:r>
      <w:proofErr w:type="spellEnd"/>
      <w:r w:rsidRPr="00733270">
        <w:t>):</w:t>
      </w:r>
    </w:p>
    <w:p w:rsidR="00DD7B25" w:rsidRPr="00733270" w:rsidRDefault="00DD7B25" w:rsidP="00DD7B25">
      <w:pPr>
        <w:shd w:val="clear" w:color="auto" w:fill="FFFFFF"/>
        <w:spacing w:before="631" w:line="302" w:lineRule="exact"/>
        <w:ind w:left="48" w:firstLine="151"/>
        <w:rPr>
          <w:sz w:val="28"/>
          <w:szCs w:val="28"/>
        </w:rPr>
      </w:pPr>
      <w:r w:rsidRPr="00733270">
        <w:rPr>
          <w:iCs/>
          <w:sz w:val="28"/>
          <w:szCs w:val="28"/>
        </w:rPr>
        <w:t>1.4.</w:t>
      </w:r>
      <w:r w:rsidRPr="00733270">
        <w:rPr>
          <w:i/>
          <w:iCs/>
          <w:sz w:val="28"/>
          <w:szCs w:val="28"/>
        </w:rPr>
        <w:t xml:space="preserve">    </w:t>
      </w:r>
      <w:r w:rsidRPr="00733270">
        <w:rPr>
          <w:sz w:val="28"/>
          <w:szCs w:val="28"/>
        </w:rPr>
        <w:t>Состояние    натяжения    ремня    генератора    и    крепления генератора:</w:t>
      </w:r>
    </w:p>
    <w:p w:rsidR="00DD7B25" w:rsidRPr="00733270" w:rsidRDefault="00DD7B25" w:rsidP="00DD7B25">
      <w:pPr>
        <w:shd w:val="clear" w:color="auto" w:fill="FFFFFF"/>
        <w:spacing w:before="610"/>
        <w:ind w:left="192"/>
        <w:rPr>
          <w:sz w:val="28"/>
          <w:szCs w:val="28"/>
        </w:rPr>
      </w:pPr>
      <w:r w:rsidRPr="00733270">
        <w:rPr>
          <w:sz w:val="28"/>
          <w:szCs w:val="28"/>
        </w:rPr>
        <w:t>1.5. Проверка уровня охлаждающей жидкости и масла:</w:t>
      </w:r>
    </w:p>
    <w:p w:rsidR="00DD7B25" w:rsidRPr="00733270" w:rsidRDefault="00DD7B25" w:rsidP="00DD7B25">
      <w:pPr>
        <w:shd w:val="clear" w:color="auto" w:fill="FFFFFF"/>
        <w:spacing w:before="597" w:line="315" w:lineRule="exact"/>
        <w:ind w:left="144" w:right="1975" w:hanging="130"/>
        <w:rPr>
          <w:sz w:val="28"/>
          <w:szCs w:val="28"/>
        </w:rPr>
      </w:pPr>
      <w:r w:rsidRPr="00733270">
        <w:rPr>
          <w:sz w:val="28"/>
          <w:szCs w:val="28"/>
        </w:rPr>
        <w:t>2. Запуск двигателя, прогрев и прослушивание. 2.1. Легкость запуска двигателя:</w:t>
      </w:r>
    </w:p>
    <w:p w:rsidR="00DD7B25" w:rsidRPr="00733270" w:rsidRDefault="00DD7B25" w:rsidP="00DD7B25">
      <w:pPr>
        <w:shd w:val="clear" w:color="auto" w:fill="FFFFFF"/>
        <w:spacing w:before="939" w:line="315" w:lineRule="exact"/>
        <w:ind w:firstLine="137"/>
        <w:rPr>
          <w:sz w:val="28"/>
          <w:szCs w:val="28"/>
        </w:rPr>
      </w:pPr>
      <w:r w:rsidRPr="00733270">
        <w:rPr>
          <w:sz w:val="28"/>
          <w:szCs w:val="28"/>
        </w:rPr>
        <w:t>2.2. Прогрев до рабочей температуры и контроль давления масла в системе смазки:</w:t>
      </w:r>
    </w:p>
    <w:p w:rsidR="00DD7B25" w:rsidRPr="00733270" w:rsidRDefault="00DD7B25" w:rsidP="00DD7B25">
      <w:pPr>
        <w:shd w:val="clear" w:color="auto" w:fill="FFFFFF"/>
        <w:spacing w:before="939" w:line="315" w:lineRule="exact"/>
        <w:ind w:firstLine="137"/>
        <w:sectPr w:rsidR="00DD7B25" w:rsidRPr="00733270" w:rsidSect="001523BC">
          <w:pgSz w:w="11909" w:h="16834"/>
          <w:pgMar w:top="1440" w:right="852" w:bottom="720" w:left="2049" w:header="720" w:footer="720" w:gutter="0"/>
          <w:cols w:space="60"/>
          <w:noEndnote/>
        </w:sectPr>
      </w:pPr>
    </w:p>
    <w:p w:rsidR="00DD7B25" w:rsidRPr="00733270" w:rsidRDefault="00DD7B25" w:rsidP="00DD7B25">
      <w:pPr>
        <w:shd w:val="clear" w:color="auto" w:fill="FFFFFF"/>
        <w:tabs>
          <w:tab w:val="left" w:pos="816"/>
        </w:tabs>
        <w:ind w:left="665"/>
        <w:rPr>
          <w:sz w:val="28"/>
          <w:szCs w:val="28"/>
        </w:rPr>
      </w:pPr>
      <w:r w:rsidRPr="00733270">
        <w:rPr>
          <w:sz w:val="28"/>
          <w:szCs w:val="28"/>
        </w:rPr>
        <w:lastRenderedPageBreak/>
        <w:t>-</w:t>
      </w:r>
      <w:r w:rsidRPr="00733270">
        <w:rPr>
          <w:sz w:val="28"/>
          <w:szCs w:val="28"/>
        </w:rPr>
        <w:tab/>
        <w:t>на минимальных оборотах холостого хода:</w:t>
      </w:r>
    </w:p>
    <w:p w:rsidR="00DD7B25" w:rsidRPr="00733270" w:rsidRDefault="00DD7B25" w:rsidP="00DD7B25">
      <w:pPr>
        <w:shd w:val="clear" w:color="auto" w:fill="FFFFFF"/>
        <w:tabs>
          <w:tab w:val="left" w:pos="816"/>
        </w:tabs>
        <w:ind w:left="665"/>
        <w:rPr>
          <w:sz w:val="28"/>
          <w:szCs w:val="28"/>
        </w:rPr>
      </w:pPr>
      <w:r w:rsidRPr="00733270">
        <w:rPr>
          <w:sz w:val="28"/>
          <w:szCs w:val="28"/>
          <w:lang w:val="en-US"/>
        </w:rPr>
        <w:t>t</w:t>
      </w:r>
      <w:r w:rsidRPr="00733270">
        <w:rPr>
          <w:sz w:val="28"/>
          <w:szCs w:val="28"/>
          <w:vertAlign w:val="superscript"/>
        </w:rPr>
        <w:t>0</w:t>
      </w:r>
      <w:r w:rsidRPr="00733270">
        <w:rPr>
          <w:sz w:val="28"/>
          <w:szCs w:val="28"/>
          <w:vertAlign w:val="subscript"/>
        </w:rPr>
        <w:t>охл.ж</w:t>
      </w:r>
      <w:proofErr w:type="gramStart"/>
      <w:r>
        <w:rPr>
          <w:sz w:val="28"/>
          <w:szCs w:val="28"/>
          <w:vertAlign w:val="subscript"/>
        </w:rPr>
        <w:t>.</w:t>
      </w:r>
      <w:r w:rsidRPr="00733270">
        <w:rPr>
          <w:sz w:val="28"/>
          <w:szCs w:val="28"/>
        </w:rPr>
        <w:t>=</w:t>
      </w:r>
      <w:proofErr w:type="gramEnd"/>
      <w:r w:rsidRPr="00733270">
        <w:rPr>
          <w:sz w:val="28"/>
          <w:szCs w:val="28"/>
        </w:rPr>
        <w:t xml:space="preserve">      </w:t>
      </w:r>
      <w:r w:rsidRPr="00733270">
        <w:rPr>
          <w:sz w:val="28"/>
          <w:szCs w:val="28"/>
          <w:lang w:val="en-US"/>
        </w:rPr>
        <w:t>P</w:t>
      </w:r>
      <w:proofErr w:type="spellStart"/>
      <w:r w:rsidRPr="00733270">
        <w:rPr>
          <w:sz w:val="28"/>
          <w:szCs w:val="28"/>
          <w:vertAlign w:val="subscript"/>
        </w:rPr>
        <w:t>масла</w:t>
      </w:r>
      <w:r w:rsidRPr="00733270">
        <w:rPr>
          <w:sz w:val="28"/>
          <w:szCs w:val="28"/>
        </w:rPr>
        <w:t>=</w:t>
      </w:r>
      <w:proofErr w:type="spellEnd"/>
    </w:p>
    <w:p w:rsidR="00DD7B25" w:rsidRPr="00733270" w:rsidRDefault="00DD7B25" w:rsidP="00DD7B25">
      <w:pPr>
        <w:shd w:val="clear" w:color="auto" w:fill="FFFFFF"/>
        <w:tabs>
          <w:tab w:val="left" w:pos="816"/>
        </w:tabs>
        <w:spacing w:before="34"/>
        <w:ind w:left="665"/>
        <w:rPr>
          <w:sz w:val="28"/>
          <w:szCs w:val="28"/>
        </w:rPr>
      </w:pPr>
      <w:r w:rsidRPr="00733270">
        <w:rPr>
          <w:sz w:val="28"/>
          <w:szCs w:val="28"/>
        </w:rPr>
        <w:t>-</w:t>
      </w:r>
      <w:r w:rsidRPr="00733270">
        <w:rPr>
          <w:sz w:val="28"/>
          <w:szCs w:val="28"/>
        </w:rPr>
        <w:tab/>
        <w:t>на средних оборотах холостого хода:</w:t>
      </w:r>
    </w:p>
    <w:p w:rsidR="00DD7B25" w:rsidRPr="00733270" w:rsidRDefault="00DD7B25" w:rsidP="00DD7B25">
      <w:pPr>
        <w:shd w:val="clear" w:color="auto" w:fill="FFFFFF"/>
        <w:tabs>
          <w:tab w:val="left" w:pos="816"/>
        </w:tabs>
        <w:ind w:left="665"/>
        <w:rPr>
          <w:sz w:val="28"/>
          <w:szCs w:val="28"/>
        </w:rPr>
      </w:pPr>
      <w:r w:rsidRPr="00733270">
        <w:rPr>
          <w:sz w:val="28"/>
          <w:szCs w:val="28"/>
          <w:lang w:val="en-US"/>
        </w:rPr>
        <w:t>t</w:t>
      </w:r>
      <w:r w:rsidRPr="00733270">
        <w:rPr>
          <w:sz w:val="28"/>
          <w:szCs w:val="28"/>
          <w:vertAlign w:val="superscript"/>
        </w:rPr>
        <w:t>0</w:t>
      </w:r>
      <w:r w:rsidRPr="00733270">
        <w:rPr>
          <w:sz w:val="28"/>
          <w:szCs w:val="28"/>
          <w:vertAlign w:val="subscript"/>
        </w:rPr>
        <w:t>охл.ж</w:t>
      </w:r>
      <w:proofErr w:type="gramStart"/>
      <w:r>
        <w:rPr>
          <w:sz w:val="28"/>
          <w:szCs w:val="28"/>
          <w:vertAlign w:val="subscript"/>
        </w:rPr>
        <w:t>.</w:t>
      </w:r>
      <w:r w:rsidRPr="00733270">
        <w:rPr>
          <w:sz w:val="28"/>
          <w:szCs w:val="28"/>
        </w:rPr>
        <w:t>=</w:t>
      </w:r>
      <w:proofErr w:type="gramEnd"/>
      <w:r w:rsidRPr="00733270">
        <w:rPr>
          <w:sz w:val="28"/>
          <w:szCs w:val="28"/>
        </w:rPr>
        <w:t xml:space="preserve">      </w:t>
      </w:r>
      <w:r w:rsidRPr="00733270">
        <w:rPr>
          <w:sz w:val="28"/>
          <w:szCs w:val="28"/>
          <w:lang w:val="en-US"/>
        </w:rPr>
        <w:t>P</w:t>
      </w:r>
      <w:proofErr w:type="spellStart"/>
      <w:r w:rsidRPr="00733270">
        <w:rPr>
          <w:sz w:val="28"/>
          <w:szCs w:val="28"/>
          <w:vertAlign w:val="subscript"/>
        </w:rPr>
        <w:t>масла</w:t>
      </w:r>
      <w:r w:rsidRPr="00733270">
        <w:rPr>
          <w:sz w:val="28"/>
          <w:szCs w:val="28"/>
        </w:rPr>
        <w:t>=</w:t>
      </w:r>
      <w:proofErr w:type="spellEnd"/>
    </w:p>
    <w:p w:rsidR="00DD7B25" w:rsidRPr="00733270" w:rsidRDefault="00DD7B25" w:rsidP="00DD7B25">
      <w:pPr>
        <w:shd w:val="clear" w:color="auto" w:fill="FFFFFF"/>
        <w:spacing w:before="89"/>
        <w:ind w:left="7"/>
        <w:rPr>
          <w:sz w:val="28"/>
          <w:szCs w:val="28"/>
        </w:rPr>
      </w:pPr>
      <w:r w:rsidRPr="00733270">
        <w:rPr>
          <w:sz w:val="28"/>
          <w:szCs w:val="28"/>
        </w:rPr>
        <w:t>Давление Масла (</w:t>
      </w:r>
      <w:r w:rsidRPr="00733270">
        <w:t>соответствует или не соответствует установленным требованиям</w:t>
      </w:r>
      <w:r w:rsidRPr="00733270">
        <w:rPr>
          <w:sz w:val="28"/>
          <w:szCs w:val="28"/>
        </w:rPr>
        <w:t>):</w:t>
      </w:r>
    </w:p>
    <w:p w:rsidR="00DD7B25" w:rsidRPr="00733270" w:rsidRDefault="00DD7B25" w:rsidP="00DD7B25">
      <w:pPr>
        <w:shd w:val="clear" w:color="auto" w:fill="FFFFFF"/>
        <w:spacing w:before="727" w:line="233" w:lineRule="exact"/>
        <w:ind w:left="7" w:firstLine="96"/>
        <w:rPr>
          <w:sz w:val="28"/>
          <w:szCs w:val="28"/>
        </w:rPr>
      </w:pPr>
      <w:r w:rsidRPr="00733270">
        <w:rPr>
          <w:sz w:val="28"/>
          <w:szCs w:val="28"/>
        </w:rPr>
        <w:t xml:space="preserve">2.3. Определение повышенных шумов и вибраций при работе </w:t>
      </w:r>
      <w:r w:rsidRPr="00733270">
        <w:t>(в области ГРМ, в области КШМ, работают ли все цилиндры двигателя)</w:t>
      </w:r>
      <w:r w:rsidRPr="00733270">
        <w:rPr>
          <w:sz w:val="28"/>
          <w:szCs w:val="28"/>
        </w:rPr>
        <w:t>:</w:t>
      </w:r>
    </w:p>
    <w:p w:rsidR="00DD7B25" w:rsidRPr="00733270" w:rsidRDefault="00DD7B25" w:rsidP="00DD7B25">
      <w:pPr>
        <w:shd w:val="clear" w:color="auto" w:fill="FFFFFF"/>
        <w:spacing w:before="878"/>
        <w:ind w:left="130"/>
        <w:rPr>
          <w:sz w:val="28"/>
          <w:szCs w:val="28"/>
        </w:rPr>
      </w:pPr>
      <w:r w:rsidRPr="00733270">
        <w:rPr>
          <w:sz w:val="28"/>
          <w:szCs w:val="28"/>
        </w:rPr>
        <w:t xml:space="preserve">2.4. Определение </w:t>
      </w:r>
      <w:proofErr w:type="spellStart"/>
      <w:r w:rsidRPr="00733270">
        <w:rPr>
          <w:sz w:val="28"/>
          <w:szCs w:val="28"/>
        </w:rPr>
        <w:t>дымности</w:t>
      </w:r>
      <w:proofErr w:type="spellEnd"/>
      <w:r w:rsidRPr="00733270">
        <w:rPr>
          <w:sz w:val="28"/>
          <w:szCs w:val="28"/>
        </w:rPr>
        <w:t xml:space="preserve"> выпуска отработавших газов:</w:t>
      </w:r>
    </w:p>
    <w:p w:rsidR="00DD7B25" w:rsidRPr="00733270" w:rsidRDefault="00360C54" w:rsidP="00DD7B25">
      <w:pPr>
        <w:shd w:val="clear" w:color="auto" w:fill="FFFFFF"/>
        <w:spacing w:before="891" w:line="302" w:lineRule="exact"/>
        <w:ind w:left="7" w:firstLine="123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86" style="position:absolute;left:0;text-align:left;margin-left:47.25pt;margin-top:15.7pt;width:515.7pt;height:809.95pt;z-index:251661312;mso-position-horizontal-relative:page;mso-position-vertical-relative:page" coordsize="20000,20000">
            <v:rect id="_x0000_s1087" style="position:absolute;width:20000;height:20000" filled="f"/>
            <v:line id="_x0000_s1088" style="position:absolute" from="1093,18949" to="1095,19989"/>
            <v:line id="_x0000_s1089" style="position:absolute" from="10,18941" to="19977,18942"/>
            <v:line id="_x0000_s1090" style="position:absolute" from="2186,18949" to="2188,19989"/>
            <v:line id="_x0000_s1091" style="position:absolute" from="4919,18949" to="4921,19989"/>
            <v:line id="_x0000_s1092" style="position:absolute" from="6557,18959" to="6559,19989"/>
            <v:line id="_x0000_s1093" style="position:absolute" from="7650,18949" to="7652,19979"/>
            <v:line id="_x0000_s1094" style="position:absolute" from="18905,18949" to="18909,19989"/>
            <v:line id="_x0000_s1095" style="position:absolute" from="10,19293" to="7631,19295"/>
            <v:line id="_x0000_s1096" style="position:absolute" from="10,19646" to="7631,19647"/>
            <v:line id="_x0000_s1097" style="position:absolute" from="18919,19296" to="19990,19297"/>
            <v:rect id="_x0000_s1098" style="position:absolute;left:54;top:19660;width:1000;height:309" filled="f" stroked="f">
              <v:textbox style="mso-next-textbox:#_x0000_s1098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99" style="position:absolute;left:1139;top:19660;width:1001;height:309" filled="f" stroked="f">
              <v:textbox style="mso-next-textbox:#_x0000_s1099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0" style="position:absolute;left:2267;top:19660;width:2573;height:309" filled="f" stroked="f">
              <v:textbox style="mso-next-textbox:#_x0000_s1100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01" style="position:absolute;left:4983;top:19660;width:1534;height:309" filled="f" stroked="f">
              <v:textbox style="mso-next-textbox:#_x0000_s1101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02" style="position:absolute;left:6604;top:19660;width:1000;height:309" filled="f" stroked="f">
              <v:textbox style="mso-next-textbox:#_x0000_s1102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03" style="position:absolute;left:18949;top:18977;width:1001;height:309" filled="f" stroked="f">
              <v:textbox style="mso-next-textbox:#_x0000_s1103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4" style="position:absolute;left:18949;top:19435;width:1001;height:423" filled="f" stroked="f">
              <v:textbox style="mso-next-textbox:#_x0000_s1104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05" style="position:absolute;left:7745;top:19221;width:11075;height:477" filled="f" stroked="f">
              <v:textbox style="mso-next-textbox:#_x0000_s1105" inset="1pt,1pt,1pt,1pt">
                <w:txbxContent>
                  <w:p w:rsidR="00DD7B25" w:rsidRDefault="00DD7B25" w:rsidP="00DD7B25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DD7B25" w:rsidRPr="00733270">
        <w:rPr>
          <w:sz w:val="28"/>
          <w:szCs w:val="28"/>
        </w:rPr>
        <w:t>2.5. Определение исправности работы генератора и реле-регулятора по встроенным приборам:</w:t>
      </w:r>
    </w:p>
    <w:p w:rsidR="00DD7B25" w:rsidRPr="00733270" w:rsidRDefault="00DD7B25" w:rsidP="00DD7B25">
      <w:pPr>
        <w:shd w:val="clear" w:color="auto" w:fill="FFFFFF"/>
        <w:spacing w:before="919"/>
        <w:ind w:left="130"/>
        <w:rPr>
          <w:sz w:val="28"/>
          <w:szCs w:val="28"/>
        </w:rPr>
      </w:pPr>
      <w:r w:rsidRPr="00733270">
        <w:rPr>
          <w:sz w:val="28"/>
          <w:szCs w:val="28"/>
        </w:rPr>
        <w:t>2.6. Определение исправной работы термостата:</w:t>
      </w:r>
    </w:p>
    <w:p w:rsidR="00DD7B25" w:rsidRPr="00733270" w:rsidRDefault="00DD7B25" w:rsidP="00DD7B25">
      <w:pPr>
        <w:shd w:val="clear" w:color="auto" w:fill="FFFFFF"/>
        <w:spacing w:before="939"/>
        <w:rPr>
          <w:sz w:val="28"/>
          <w:szCs w:val="28"/>
        </w:rPr>
      </w:pPr>
      <w:r w:rsidRPr="00733270">
        <w:rPr>
          <w:sz w:val="28"/>
          <w:szCs w:val="28"/>
        </w:rPr>
        <w:t xml:space="preserve">3. Заключение </w:t>
      </w:r>
      <w:r w:rsidRPr="00733270">
        <w:t>(сделать вывод об исправности двигателя)</w:t>
      </w:r>
      <w:r w:rsidRPr="00733270">
        <w:rPr>
          <w:sz w:val="28"/>
          <w:szCs w:val="28"/>
        </w:rPr>
        <w:t>:</w:t>
      </w: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8"/>
          <w:szCs w:val="28"/>
        </w:rPr>
      </w:pPr>
    </w:p>
    <w:p w:rsidR="00DD7B25" w:rsidRPr="00733270" w:rsidRDefault="00DD7B25" w:rsidP="00DD7B25">
      <w:pPr>
        <w:shd w:val="clear" w:color="auto" w:fill="FFFFFF"/>
        <w:spacing w:line="302" w:lineRule="exact"/>
        <w:ind w:right="4167"/>
        <w:rPr>
          <w:sz w:val="26"/>
          <w:szCs w:val="26"/>
        </w:rPr>
      </w:pPr>
      <w:r w:rsidRPr="00733270">
        <w:rPr>
          <w:sz w:val="26"/>
          <w:szCs w:val="26"/>
        </w:rPr>
        <w:t xml:space="preserve">Работу провел студент: </w:t>
      </w:r>
    </w:p>
    <w:p w:rsidR="00C3649D" w:rsidRPr="000829D3" w:rsidRDefault="00DD7B25" w:rsidP="00DD7B25">
      <w:pPr>
        <w:shd w:val="clear" w:color="auto" w:fill="FFFFFF"/>
        <w:tabs>
          <w:tab w:val="left" w:pos="4820"/>
        </w:tabs>
        <w:spacing w:line="302" w:lineRule="exact"/>
        <w:ind w:right="808"/>
        <w:rPr>
          <w:sz w:val="28"/>
          <w:szCs w:val="28"/>
        </w:rPr>
      </w:pPr>
      <w:r w:rsidRPr="00733270">
        <w:rPr>
          <w:sz w:val="26"/>
          <w:szCs w:val="26"/>
        </w:rPr>
        <w:t>Работу принял руководитель:</w:t>
      </w:r>
    </w:p>
    <w:sectPr w:rsidR="00C3649D" w:rsidRPr="000829D3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abstractNum w:abstractNumId="1">
    <w:nsid w:val="66F87C06"/>
    <w:multiLevelType w:val="singleLevel"/>
    <w:tmpl w:val="AB94F532"/>
    <w:lvl w:ilvl="0">
      <w:start w:val="2"/>
      <w:numFmt w:val="decimal"/>
      <w:lvlText w:val="1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829D3"/>
    <w:rsid w:val="00070991"/>
    <w:rsid w:val="000829D3"/>
    <w:rsid w:val="000B13CA"/>
    <w:rsid w:val="000E35E0"/>
    <w:rsid w:val="001523BC"/>
    <w:rsid w:val="001C17FE"/>
    <w:rsid w:val="0023586C"/>
    <w:rsid w:val="00242D33"/>
    <w:rsid w:val="00283032"/>
    <w:rsid w:val="002E7C05"/>
    <w:rsid w:val="00335D74"/>
    <w:rsid w:val="00360C54"/>
    <w:rsid w:val="003619B9"/>
    <w:rsid w:val="0040575C"/>
    <w:rsid w:val="00473CE8"/>
    <w:rsid w:val="004C4A9A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70D4D"/>
    <w:rsid w:val="007B2A93"/>
    <w:rsid w:val="007C2E66"/>
    <w:rsid w:val="007D46B1"/>
    <w:rsid w:val="007F2B23"/>
    <w:rsid w:val="00822381"/>
    <w:rsid w:val="00856317"/>
    <w:rsid w:val="00872660"/>
    <w:rsid w:val="0098767B"/>
    <w:rsid w:val="00997F0D"/>
    <w:rsid w:val="009C3803"/>
    <w:rsid w:val="009F4CB2"/>
    <w:rsid w:val="00A45E13"/>
    <w:rsid w:val="00A52C08"/>
    <w:rsid w:val="00A67900"/>
    <w:rsid w:val="00A727B5"/>
    <w:rsid w:val="00AA29E7"/>
    <w:rsid w:val="00AC5AE0"/>
    <w:rsid w:val="00AF4DC9"/>
    <w:rsid w:val="00B54187"/>
    <w:rsid w:val="00BA7D6D"/>
    <w:rsid w:val="00BE36B4"/>
    <w:rsid w:val="00C3649D"/>
    <w:rsid w:val="00CE18DB"/>
    <w:rsid w:val="00D373CF"/>
    <w:rsid w:val="00D9558B"/>
    <w:rsid w:val="00DD7B25"/>
    <w:rsid w:val="00DE4B7B"/>
    <w:rsid w:val="00EC4463"/>
    <w:rsid w:val="00EE23DF"/>
    <w:rsid w:val="00F15152"/>
    <w:rsid w:val="00F17066"/>
    <w:rsid w:val="00F31C0C"/>
    <w:rsid w:val="00F7059B"/>
    <w:rsid w:val="00F86EF4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9D3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DD7B25"/>
    <w:pPr>
      <w:jc w:val="both"/>
    </w:pPr>
    <w:rPr>
      <w:rFonts w:ascii="ISOCPEUR" w:eastAsia="Times New Roman" w:hAnsi="ISOCPEUR"/>
      <w:i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4057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7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40575C"/>
    <w:pPr>
      <w:widowControl w:val="0"/>
      <w:autoSpaceDE w:val="0"/>
      <w:autoSpaceDN w:val="0"/>
      <w:adjustRightInd w:val="0"/>
      <w:spacing w:line="194" w:lineRule="exact"/>
      <w:jc w:val="center"/>
    </w:pPr>
    <w:rPr>
      <w:rFonts w:ascii="Arial Unicode MS" w:eastAsia="Arial Unicode MS" w:hAnsiTheme="minorHAnsi" w:cs="Arial Unicode MS"/>
    </w:rPr>
  </w:style>
  <w:style w:type="character" w:customStyle="1" w:styleId="FontStyle22">
    <w:name w:val="Font Style22"/>
    <w:basedOn w:val="a0"/>
    <w:uiPriority w:val="99"/>
    <w:rsid w:val="0040575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40575C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40575C"/>
    <w:rPr>
      <w:rFonts w:ascii="Times New Roman" w:hAnsi="Times New Roman" w:cs="Times New Roman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2010-01-28T07:45:00Z</cp:lastPrinted>
  <dcterms:created xsi:type="dcterms:W3CDTF">2010-01-22T07:50:00Z</dcterms:created>
  <dcterms:modified xsi:type="dcterms:W3CDTF">2010-02-02T10:16:00Z</dcterms:modified>
</cp:coreProperties>
</file>